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E3" w:rsidRPr="000B3B3E" w:rsidRDefault="003666E3" w:rsidP="007A651F">
      <w:pPr>
        <w:jc w:val="center"/>
        <w:rPr>
          <w:rFonts w:ascii="Yu Gothic Medium" w:eastAsia="Yu Gothic Medium" w:hAnsi="Yu Gothic Medium"/>
          <w:b/>
          <w:sz w:val="20"/>
          <w:szCs w:val="17"/>
          <w:u w:val="single"/>
          <w:lang w:val="en"/>
        </w:rPr>
      </w:pPr>
      <w:r w:rsidRPr="000B3B3E">
        <w:rPr>
          <w:rFonts w:ascii="Yu Gothic Medium" w:eastAsia="Yu Gothic Medium" w:hAnsi="Yu Gothic Medium"/>
          <w:b/>
          <w:sz w:val="20"/>
          <w:szCs w:val="17"/>
          <w:u w:val="single"/>
          <w:lang w:val="en"/>
        </w:rPr>
        <w:t>CP WORLD HISTORY</w:t>
      </w:r>
    </w:p>
    <w:p w:rsidR="003666E3" w:rsidRPr="000B3B3E" w:rsidRDefault="003666E3" w:rsidP="007A651F">
      <w:pPr>
        <w:jc w:val="center"/>
        <w:rPr>
          <w:rFonts w:ascii="Yu Gothic Medium" w:eastAsia="Yu Gothic Medium" w:hAnsi="Yu Gothic Medium"/>
          <w:b/>
          <w:sz w:val="20"/>
          <w:szCs w:val="17"/>
          <w:u w:val="single"/>
          <w:lang w:val="en"/>
        </w:rPr>
      </w:pPr>
      <w:r w:rsidRPr="000B3B3E">
        <w:rPr>
          <w:rFonts w:ascii="Yu Gothic Medium" w:eastAsia="Yu Gothic Medium" w:hAnsi="Yu Gothic Medium"/>
          <w:b/>
          <w:sz w:val="20"/>
          <w:szCs w:val="17"/>
          <w:u w:val="single"/>
          <w:lang w:val="en"/>
        </w:rPr>
        <w:t>FALL FINAL REVIEW</w:t>
      </w:r>
    </w:p>
    <w:p w:rsidR="003666E3" w:rsidRPr="000B3B3E" w:rsidRDefault="003666E3" w:rsidP="003666E3">
      <w:pPr>
        <w:rPr>
          <w:b/>
          <w:sz w:val="17"/>
          <w:szCs w:val="17"/>
          <w:lang w:val="en"/>
        </w:rPr>
      </w:pPr>
    </w:p>
    <w:p w:rsidR="003666E3" w:rsidRPr="000B3B3E" w:rsidRDefault="003666E3" w:rsidP="003666E3">
      <w:pPr>
        <w:rPr>
          <w:sz w:val="18"/>
          <w:szCs w:val="17"/>
          <w:lang w:val="en"/>
        </w:rPr>
      </w:pPr>
      <w:r w:rsidRPr="000B3B3E">
        <w:rPr>
          <w:b/>
          <w:sz w:val="18"/>
          <w:szCs w:val="17"/>
          <w:lang w:val="en"/>
        </w:rPr>
        <w:t xml:space="preserve">Directions: </w:t>
      </w:r>
      <w:r w:rsidRPr="000B3B3E">
        <w:rPr>
          <w:sz w:val="18"/>
          <w:szCs w:val="17"/>
          <w:lang w:val="en"/>
        </w:rPr>
        <w:t xml:space="preserve">Define each term and answer each skill question. You should be aware of the major civilizations, but you do not need to define them or make a </w:t>
      </w:r>
      <w:r w:rsidR="001D5B6E" w:rsidRPr="000B3B3E">
        <w:rPr>
          <w:sz w:val="18"/>
          <w:szCs w:val="17"/>
          <w:lang w:val="en"/>
        </w:rPr>
        <w:t>PIECES</w:t>
      </w:r>
      <w:r w:rsidRPr="000B3B3E">
        <w:rPr>
          <w:sz w:val="18"/>
          <w:szCs w:val="17"/>
          <w:lang w:val="en"/>
        </w:rPr>
        <w:t xml:space="preserve"> chart for them, unless you want to. If you fully complete this review, you will receive 10 points on the final exam. </w:t>
      </w:r>
      <w:proofErr w:type="gramStart"/>
      <w:r w:rsidRPr="000B3B3E">
        <w:rPr>
          <w:sz w:val="18"/>
          <w:szCs w:val="17"/>
          <w:lang w:val="en"/>
        </w:rPr>
        <w:t>That’s</w:t>
      </w:r>
      <w:proofErr w:type="gramEnd"/>
      <w:r w:rsidRPr="000B3B3E">
        <w:rPr>
          <w:sz w:val="18"/>
          <w:szCs w:val="17"/>
          <w:lang w:val="en"/>
        </w:rPr>
        <w:t xml:space="preserve"> one whole letter grade! If you do no</w:t>
      </w:r>
      <w:r w:rsidR="001D5B6E" w:rsidRPr="000B3B3E">
        <w:rPr>
          <w:sz w:val="18"/>
          <w:szCs w:val="17"/>
          <w:lang w:val="en"/>
        </w:rPr>
        <w:t>t fully complete this review, M</w:t>
      </w:r>
      <w:r w:rsidRPr="000B3B3E">
        <w:rPr>
          <w:sz w:val="18"/>
          <w:szCs w:val="17"/>
          <w:lang w:val="en"/>
        </w:rPr>
        <w:t xml:space="preserve">s. Pool reserves the right to give you partial extra credit or no extra credit, per her discretion. </w:t>
      </w:r>
    </w:p>
    <w:p w:rsidR="001D5B6E" w:rsidRPr="000B3B3E" w:rsidRDefault="001D5B6E" w:rsidP="003666E3">
      <w:pPr>
        <w:rPr>
          <w:sz w:val="18"/>
          <w:szCs w:val="17"/>
          <w:lang w:val="en"/>
        </w:rPr>
      </w:pPr>
    </w:p>
    <w:p w:rsidR="003A63DC" w:rsidRPr="003A63DC" w:rsidRDefault="003A63DC" w:rsidP="001D5B6E">
      <w:pPr>
        <w:rPr>
          <w:sz w:val="18"/>
          <w:szCs w:val="18"/>
        </w:rPr>
      </w:pPr>
      <w:r>
        <w:rPr>
          <w:sz w:val="18"/>
          <w:szCs w:val="18"/>
        </w:rPr>
        <w:t xml:space="preserve">*note – the last section of the test may change, as I made this review and final over Thanksgiving Break, which is two weeks before finals. Depending on what we learn in class, there might be extra questions on the final that </w:t>
      </w:r>
      <w:proofErr w:type="gramStart"/>
      <w:r>
        <w:rPr>
          <w:sz w:val="18"/>
          <w:szCs w:val="18"/>
        </w:rPr>
        <w:t>are not covered</w:t>
      </w:r>
      <w:proofErr w:type="gramEnd"/>
      <w:r>
        <w:rPr>
          <w:sz w:val="18"/>
          <w:szCs w:val="18"/>
        </w:rPr>
        <w:t xml:space="preserve"> on this review.</w:t>
      </w:r>
    </w:p>
    <w:p w:rsidR="003A63DC" w:rsidRDefault="003A63DC" w:rsidP="001D5B6E">
      <w:pPr>
        <w:rPr>
          <w:sz w:val="20"/>
          <w:szCs w:val="17"/>
          <w:u w:val="single"/>
        </w:rPr>
      </w:pPr>
    </w:p>
    <w:p w:rsidR="003A63DC" w:rsidRDefault="003A63DC" w:rsidP="001D5B6E">
      <w:pPr>
        <w:rPr>
          <w:sz w:val="20"/>
          <w:szCs w:val="17"/>
          <w:u w:val="single"/>
        </w:rPr>
      </w:pPr>
    </w:p>
    <w:p w:rsidR="001D5B6E" w:rsidRPr="003A63DC" w:rsidRDefault="001D5B6E" w:rsidP="001D5B6E">
      <w:pPr>
        <w:rPr>
          <w:sz w:val="20"/>
          <w:szCs w:val="17"/>
          <w:u w:val="single"/>
        </w:rPr>
      </w:pPr>
      <w:r w:rsidRPr="003A63DC">
        <w:rPr>
          <w:sz w:val="20"/>
          <w:szCs w:val="17"/>
          <w:u w:val="single"/>
        </w:rPr>
        <w:t xml:space="preserve">To receive full credit, you must: </w:t>
      </w:r>
      <w:r w:rsidR="003A63DC">
        <w:rPr>
          <w:sz w:val="20"/>
          <w:szCs w:val="17"/>
          <w:u w:val="single"/>
        </w:rPr>
        <w:br/>
      </w:r>
    </w:p>
    <w:p w:rsidR="001D5B6E" w:rsidRPr="003A63DC" w:rsidRDefault="001D5B6E" w:rsidP="001D5B6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17"/>
        </w:rPr>
      </w:pPr>
      <w:r w:rsidRPr="003A63DC">
        <w:rPr>
          <w:rFonts w:ascii="Verdana" w:hAnsi="Verdana"/>
          <w:sz w:val="20"/>
          <w:szCs w:val="17"/>
        </w:rPr>
        <w:t>Have a clear title based on the units below</w:t>
      </w:r>
      <w:r w:rsidR="003A63DC">
        <w:rPr>
          <w:rFonts w:ascii="Verdana" w:hAnsi="Verdana"/>
          <w:sz w:val="20"/>
          <w:szCs w:val="17"/>
        </w:rPr>
        <w:br/>
      </w:r>
    </w:p>
    <w:p w:rsidR="001D5B6E" w:rsidRPr="003A63DC" w:rsidRDefault="001D5B6E" w:rsidP="001D5B6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17"/>
        </w:rPr>
      </w:pPr>
      <w:r w:rsidRPr="003A63DC">
        <w:rPr>
          <w:rFonts w:ascii="Verdana" w:hAnsi="Verdana"/>
          <w:sz w:val="20"/>
          <w:szCs w:val="17"/>
        </w:rPr>
        <w:t xml:space="preserve">Clearly identify the vocabulary word (highlight, underline, circle, etc) and define it </w:t>
      </w:r>
      <w:r w:rsidR="003A63DC">
        <w:rPr>
          <w:rFonts w:ascii="Verdana" w:hAnsi="Verdana"/>
          <w:sz w:val="20"/>
          <w:szCs w:val="17"/>
        </w:rPr>
        <w:br/>
      </w:r>
    </w:p>
    <w:p w:rsidR="001D5B6E" w:rsidRPr="003A63DC" w:rsidRDefault="001D5B6E" w:rsidP="001D5B6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17"/>
        </w:rPr>
      </w:pPr>
      <w:r w:rsidRPr="003A63DC">
        <w:rPr>
          <w:rFonts w:ascii="Verdana" w:hAnsi="Verdana"/>
          <w:sz w:val="20"/>
          <w:szCs w:val="17"/>
        </w:rPr>
        <w:t>Fully answer the skills/key concepts in sentences or thinking maps</w:t>
      </w:r>
      <w:r w:rsidR="003A63DC">
        <w:rPr>
          <w:rFonts w:ascii="Verdana" w:hAnsi="Verdana"/>
          <w:sz w:val="20"/>
          <w:szCs w:val="17"/>
        </w:rPr>
        <w:br/>
      </w:r>
    </w:p>
    <w:p w:rsidR="001D5B6E" w:rsidRPr="003A63DC" w:rsidRDefault="003A63DC" w:rsidP="001D5B6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>St</w:t>
      </w:r>
      <w:r w:rsidR="001D5B6E" w:rsidRPr="003A63DC">
        <w:rPr>
          <w:rFonts w:ascii="Verdana" w:hAnsi="Verdana"/>
          <w:sz w:val="20"/>
          <w:szCs w:val="17"/>
        </w:rPr>
        <w:t>aple this on top of your review</w:t>
      </w:r>
      <w:r>
        <w:rPr>
          <w:rFonts w:ascii="Verdana" w:hAnsi="Verdana"/>
          <w:sz w:val="20"/>
          <w:szCs w:val="17"/>
        </w:rPr>
        <w:br/>
      </w:r>
    </w:p>
    <w:p w:rsidR="001D5B6E" w:rsidRPr="003A63DC" w:rsidRDefault="001D5B6E" w:rsidP="001D5B6E">
      <w:pPr>
        <w:pStyle w:val="ListParagraph"/>
        <w:numPr>
          <w:ilvl w:val="0"/>
          <w:numId w:val="4"/>
        </w:numPr>
        <w:rPr>
          <w:rFonts w:ascii="Verdana" w:hAnsi="Verdana"/>
          <w:b/>
          <w:i/>
          <w:sz w:val="20"/>
          <w:szCs w:val="17"/>
          <w:u w:val="single"/>
        </w:rPr>
      </w:pPr>
      <w:r w:rsidRPr="003A63DC">
        <w:rPr>
          <w:rFonts w:ascii="Verdana" w:hAnsi="Verdana"/>
          <w:b/>
          <w:i/>
          <w:sz w:val="20"/>
          <w:szCs w:val="17"/>
          <w:u w:val="single"/>
        </w:rPr>
        <w:t>The entire review MUST be handwritten</w:t>
      </w:r>
      <w:r w:rsidR="000B3B3E" w:rsidRPr="003A63DC">
        <w:rPr>
          <w:rFonts w:ascii="Verdana" w:hAnsi="Verdana"/>
          <w:b/>
          <w:i/>
          <w:sz w:val="20"/>
          <w:szCs w:val="17"/>
          <w:u w:val="single"/>
        </w:rPr>
        <w:t xml:space="preserve"> on separate sheets of paper</w:t>
      </w:r>
    </w:p>
    <w:p w:rsidR="003666E3" w:rsidRPr="000B3B3E" w:rsidRDefault="000B3B3E" w:rsidP="003666E3">
      <w:pPr>
        <w:rPr>
          <w:sz w:val="17"/>
          <w:szCs w:val="17"/>
          <w:lang w:val="en"/>
        </w:rPr>
      </w:pPr>
      <w:r w:rsidRPr="000B3B3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-177421</wp:posOffset>
                </wp:positionH>
                <wp:positionV relativeFrom="paragraph">
                  <wp:posOffset>375711</wp:posOffset>
                </wp:positionV>
                <wp:extent cx="7137779" cy="4121624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779" cy="41216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6F5BF" id="Rectangle 3" o:spid="_x0000_s1026" style="position:absolute;margin-left:-13.95pt;margin-top:29.6pt;width:562.05pt;height:3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sz w:val="17"/>
          <w:szCs w:val="17"/>
          <w:lang w:val="en"/>
        </w:rPr>
        <w:br/>
      </w:r>
      <w:r>
        <w:rPr>
          <w:sz w:val="17"/>
          <w:szCs w:val="17"/>
          <w:lang w:val="en"/>
        </w:rPr>
        <w:br/>
      </w:r>
      <w:r w:rsidR="003666E3" w:rsidRPr="000B3B3E">
        <w:rPr>
          <w:sz w:val="17"/>
          <w:szCs w:val="17"/>
          <w:lang w:val="en"/>
        </w:rPr>
        <w:br/>
      </w:r>
    </w:p>
    <w:p w:rsidR="003666E3" w:rsidRPr="000B3B3E" w:rsidRDefault="003666E3" w:rsidP="001D5B6E">
      <w:pPr>
        <w:jc w:val="center"/>
        <w:rPr>
          <w:rFonts w:ascii="Yu Gothic Medium" w:eastAsia="Yu Gothic Medium" w:hAnsi="Yu Gothic Medium"/>
          <w:b/>
          <w:sz w:val="20"/>
          <w:szCs w:val="20"/>
          <w:u w:val="single"/>
          <w:lang w:val="en"/>
        </w:rPr>
      </w:pPr>
      <w:r w:rsidRPr="000B3B3E">
        <w:rPr>
          <w:rFonts w:ascii="Yu Gothic Medium" w:eastAsia="Yu Gothic Medium" w:hAnsi="Yu Gothic Medium"/>
          <w:b/>
          <w:sz w:val="20"/>
          <w:szCs w:val="20"/>
          <w:u w:val="single"/>
          <w:lang w:val="en"/>
        </w:rPr>
        <w:t>UNIT 1</w:t>
      </w:r>
      <w:r w:rsidR="001D5B6E" w:rsidRPr="000B3B3E">
        <w:rPr>
          <w:rFonts w:ascii="Yu Gothic Medium" w:eastAsia="Yu Gothic Medium" w:hAnsi="Yu Gothic Medium"/>
          <w:b/>
          <w:sz w:val="20"/>
          <w:szCs w:val="20"/>
          <w:u w:val="single"/>
          <w:lang w:val="en"/>
        </w:rPr>
        <w:t xml:space="preserve">: FOUNDATIONS, 8000 BCE – 600 </w:t>
      </w:r>
      <w:r w:rsidRPr="000B3B3E">
        <w:rPr>
          <w:rFonts w:ascii="Yu Gothic Medium" w:eastAsia="Yu Gothic Medium" w:hAnsi="Yu Gothic Medium"/>
          <w:b/>
          <w:sz w:val="20"/>
          <w:szCs w:val="20"/>
          <w:u w:val="single"/>
          <w:lang w:val="en"/>
        </w:rPr>
        <w:t>CE</w:t>
      </w:r>
    </w:p>
    <w:p w:rsidR="003666E3" w:rsidRPr="000B3B3E" w:rsidRDefault="003666E3" w:rsidP="003666E3">
      <w:pPr>
        <w:rPr>
          <w:sz w:val="17"/>
          <w:szCs w:val="17"/>
          <w:u w:val="single"/>
          <w:lang w:val="en"/>
        </w:rPr>
      </w:pPr>
      <w:r w:rsidRPr="000B3B3E">
        <w:rPr>
          <w:sz w:val="17"/>
          <w:szCs w:val="17"/>
          <w:u w:val="single"/>
          <w:lang w:val="en"/>
        </w:rPr>
        <w:br/>
        <w:t>Terms</w:t>
      </w:r>
    </w:p>
    <w:p w:rsidR="001D5B6E" w:rsidRPr="000B3B3E" w:rsidRDefault="003666E3" w:rsidP="001D5B6E">
      <w:p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Paleolithic Era, Neolithic Era, cuneiform, Mandate of Heaven, Neolithic Revolution, patriarchy, nomad, sedentary</w:t>
      </w:r>
      <w:r w:rsidR="001D5B6E" w:rsidRPr="000B3B3E">
        <w:rPr>
          <w:sz w:val="17"/>
          <w:szCs w:val="17"/>
          <w:lang w:val="en"/>
        </w:rPr>
        <w:t xml:space="preserve">, “bread and circuses,” Daoism, Confucianism, Legalism, Shi </w:t>
      </w:r>
      <w:proofErr w:type="spellStart"/>
      <w:r w:rsidR="001D5B6E" w:rsidRPr="000B3B3E">
        <w:rPr>
          <w:sz w:val="17"/>
          <w:szCs w:val="17"/>
          <w:lang w:val="en"/>
        </w:rPr>
        <w:t>Huangdi</w:t>
      </w:r>
      <w:proofErr w:type="spellEnd"/>
      <w:r w:rsidR="001D5B6E" w:rsidRPr="000B3B3E">
        <w:rPr>
          <w:sz w:val="17"/>
          <w:szCs w:val="17"/>
          <w:lang w:val="en"/>
        </w:rPr>
        <w:t xml:space="preserve">, caste system, Siddhartha Gautama, Four Noble Truths, Bantu Migrations, polis/poleis, </w:t>
      </w:r>
      <w:r w:rsidR="000B3B3E">
        <w:rPr>
          <w:sz w:val="17"/>
          <w:szCs w:val="17"/>
          <w:lang w:val="en"/>
        </w:rPr>
        <w:t>Edict of Milan</w:t>
      </w:r>
    </w:p>
    <w:p w:rsidR="003666E3" w:rsidRPr="000B3B3E" w:rsidRDefault="003666E3" w:rsidP="003666E3">
      <w:pPr>
        <w:rPr>
          <w:sz w:val="17"/>
          <w:szCs w:val="17"/>
          <w:lang w:val="en"/>
        </w:rPr>
      </w:pPr>
    </w:p>
    <w:p w:rsidR="003666E3" w:rsidRPr="000B3B3E" w:rsidRDefault="003666E3" w:rsidP="003666E3">
      <w:pPr>
        <w:rPr>
          <w:sz w:val="17"/>
          <w:szCs w:val="17"/>
          <w:lang w:val="en"/>
        </w:rPr>
      </w:pPr>
    </w:p>
    <w:p w:rsidR="003666E3" w:rsidRPr="000B3B3E" w:rsidRDefault="003A63DC" w:rsidP="003666E3">
      <w:pPr>
        <w:rPr>
          <w:sz w:val="17"/>
          <w:szCs w:val="17"/>
          <w:u w:val="single"/>
          <w:lang w:val="en"/>
        </w:rPr>
      </w:pPr>
      <w:r>
        <w:rPr>
          <w:sz w:val="17"/>
          <w:szCs w:val="17"/>
          <w:u w:val="single"/>
          <w:lang w:val="en"/>
        </w:rPr>
        <w:t>Key Concepts</w:t>
      </w:r>
    </w:p>
    <w:p w:rsidR="003666E3" w:rsidRPr="000B3B3E" w:rsidRDefault="007A651F" w:rsidP="003666E3">
      <w:pPr>
        <w:numPr>
          <w:ilvl w:val="0"/>
          <w:numId w:val="1"/>
        </w:numPr>
        <w:rPr>
          <w:sz w:val="17"/>
          <w:szCs w:val="17"/>
          <w:u w:val="single"/>
          <w:lang w:val="en"/>
        </w:rPr>
      </w:pPr>
      <w:r w:rsidRPr="000B3B3E">
        <w:rPr>
          <w:sz w:val="17"/>
          <w:szCs w:val="17"/>
          <w:lang w:val="en"/>
        </w:rPr>
        <w:t>I</w:t>
      </w:r>
      <w:r w:rsidR="003666E3" w:rsidRPr="000B3B3E">
        <w:rPr>
          <w:sz w:val="17"/>
          <w:szCs w:val="17"/>
          <w:lang w:val="en"/>
        </w:rPr>
        <w:t>dentify the social, political, environmental, cultural, and economic effects of the Neolithic Revolution</w:t>
      </w:r>
    </w:p>
    <w:p w:rsidR="003666E3" w:rsidRPr="000B3B3E" w:rsidRDefault="007A651F" w:rsidP="003666E3">
      <w:pPr>
        <w:numPr>
          <w:ilvl w:val="0"/>
          <w:numId w:val="1"/>
        </w:numPr>
        <w:rPr>
          <w:sz w:val="17"/>
          <w:szCs w:val="17"/>
          <w:u w:val="single"/>
          <w:lang w:val="en"/>
        </w:rPr>
      </w:pPr>
      <w:r w:rsidRPr="000B3B3E">
        <w:rPr>
          <w:sz w:val="17"/>
          <w:szCs w:val="17"/>
          <w:lang w:val="en"/>
        </w:rPr>
        <w:t>Identify</w:t>
      </w:r>
      <w:r w:rsidR="003666E3" w:rsidRPr="000B3B3E">
        <w:rPr>
          <w:sz w:val="17"/>
          <w:szCs w:val="17"/>
          <w:lang w:val="en"/>
        </w:rPr>
        <w:t xml:space="preserve"> the seven “r</w:t>
      </w:r>
      <w:r w:rsidRPr="000B3B3E">
        <w:rPr>
          <w:sz w:val="17"/>
          <w:szCs w:val="17"/>
          <w:lang w:val="en"/>
        </w:rPr>
        <w:t>equirements” of a civilization</w:t>
      </w:r>
    </w:p>
    <w:p w:rsidR="003666E3" w:rsidRPr="000B3B3E" w:rsidRDefault="003666E3" w:rsidP="001D5B6E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  <w:u w:val="single"/>
        </w:rPr>
      </w:pPr>
      <w:r w:rsidRPr="000B3B3E">
        <w:rPr>
          <w:rFonts w:ascii="Verdana" w:hAnsi="Verdana"/>
          <w:sz w:val="17"/>
          <w:szCs w:val="17"/>
        </w:rPr>
        <w:t>Identify major social and economic continuities in Afro-Eurasia over the course of the classical era</w:t>
      </w:r>
      <w:r w:rsidR="007A651F" w:rsidRPr="000B3B3E">
        <w:rPr>
          <w:rFonts w:ascii="Verdana" w:hAnsi="Verdana"/>
          <w:sz w:val="17"/>
          <w:szCs w:val="17"/>
        </w:rPr>
        <w:t xml:space="preserve"> (600CE-600CE)</w:t>
      </w:r>
    </w:p>
    <w:p w:rsidR="003666E3" w:rsidRPr="000B3B3E" w:rsidRDefault="007A651F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</w:t>
      </w:r>
      <w:r w:rsidR="003666E3" w:rsidRPr="000B3B3E">
        <w:rPr>
          <w:sz w:val="17"/>
          <w:szCs w:val="17"/>
          <w:lang w:val="en"/>
        </w:rPr>
        <w:t xml:space="preserve"> the</w:t>
      </w:r>
      <w:r w:rsidRPr="000B3B3E">
        <w:rPr>
          <w:sz w:val="17"/>
          <w:szCs w:val="17"/>
          <w:lang w:val="en"/>
        </w:rPr>
        <w:t xml:space="preserve"> context in which Confucianism, </w:t>
      </w:r>
      <w:r w:rsidR="003666E3" w:rsidRPr="000B3B3E">
        <w:rPr>
          <w:sz w:val="17"/>
          <w:szCs w:val="17"/>
          <w:lang w:val="en"/>
        </w:rPr>
        <w:t>Daoism, and Legalism became prominent beliefs in China</w:t>
      </w:r>
    </w:p>
    <w:p w:rsidR="003666E3" w:rsidRPr="000B3B3E" w:rsidRDefault="007A651F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</w:t>
      </w:r>
      <w:r w:rsidR="003666E3" w:rsidRPr="000B3B3E">
        <w:rPr>
          <w:sz w:val="17"/>
          <w:szCs w:val="17"/>
          <w:lang w:val="en"/>
        </w:rPr>
        <w:t xml:space="preserve"> the basic ideas of Confucianism, Daoism, and Legalism </w:t>
      </w:r>
    </w:p>
    <w:p w:rsidR="003666E3" w:rsidRPr="000B3B3E" w:rsidRDefault="007A651F" w:rsidP="007A651F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</w:t>
      </w:r>
      <w:r w:rsidR="003666E3" w:rsidRPr="000B3B3E">
        <w:rPr>
          <w:sz w:val="17"/>
          <w:szCs w:val="17"/>
          <w:lang w:val="en"/>
        </w:rPr>
        <w:t xml:space="preserve"> the effects of Confucianism on China </w:t>
      </w:r>
    </w:p>
    <w:p w:rsidR="003666E3" w:rsidRPr="000B3B3E" w:rsidRDefault="007A651F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</w:t>
      </w:r>
      <w:r w:rsidR="003666E3" w:rsidRPr="000B3B3E">
        <w:rPr>
          <w:sz w:val="17"/>
          <w:szCs w:val="17"/>
          <w:lang w:val="en"/>
        </w:rPr>
        <w:t xml:space="preserve"> the main beliefs of Buddhism and Hinduism</w:t>
      </w:r>
    </w:p>
    <w:p w:rsidR="003666E3" w:rsidRPr="000B3B3E" w:rsidRDefault="007A651F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</w:t>
      </w:r>
      <w:r w:rsidR="003666E3" w:rsidRPr="000B3B3E">
        <w:rPr>
          <w:sz w:val="17"/>
          <w:szCs w:val="17"/>
          <w:lang w:val="en"/>
        </w:rPr>
        <w:t xml:space="preserve"> the social and political impacts of Buddhism and Hinduism on South Asian culture</w:t>
      </w:r>
    </w:p>
    <w:p w:rsidR="003666E3" w:rsidRPr="000B3B3E" w:rsidRDefault="003666E3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 xml:space="preserve">Identify the effects of the Bantu migrations </w:t>
      </w:r>
    </w:p>
    <w:p w:rsidR="003666E3" w:rsidRPr="000B3B3E" w:rsidRDefault="003666E3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 the political similarities between Athens and the Roman Republic</w:t>
      </w:r>
    </w:p>
    <w:p w:rsidR="003666E3" w:rsidRPr="000B3B3E" w:rsidRDefault="003666E3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 how Greece’s geography affected its development</w:t>
      </w:r>
    </w:p>
    <w:p w:rsidR="003666E3" w:rsidRPr="000B3B3E" w:rsidRDefault="001D5B6E" w:rsidP="001D5B6E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  <w:u w:val="single"/>
        </w:rPr>
      </w:pPr>
      <w:r w:rsidRPr="000B3B3E">
        <w:rPr>
          <w:rFonts w:ascii="Verdana" w:hAnsi="Verdana"/>
          <w:sz w:val="17"/>
          <w:szCs w:val="17"/>
        </w:rPr>
        <w:t xml:space="preserve">Identify how classical civilizations experienced economic success. </w:t>
      </w:r>
    </w:p>
    <w:p w:rsidR="001D5B6E" w:rsidRPr="000B3B3E" w:rsidRDefault="001D5B6E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 the conflict that occurred with religions, specifically Christianity, in the Roman Empire</w:t>
      </w:r>
    </w:p>
    <w:p w:rsidR="001D5B6E" w:rsidRPr="000B3B3E" w:rsidRDefault="001D5B6E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 the factors that contributed to the fall of the Roman Empire</w:t>
      </w:r>
    </w:p>
    <w:p w:rsidR="001D5B6E" w:rsidRPr="000B3B3E" w:rsidRDefault="001D5B6E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 similarities in the fall of the Roman and Han Empires</w:t>
      </w:r>
    </w:p>
    <w:p w:rsidR="00AC0443" w:rsidRPr="000B3B3E" w:rsidRDefault="001D5B6E" w:rsidP="001D5B6E">
      <w:pPr>
        <w:numPr>
          <w:ilvl w:val="0"/>
          <w:numId w:val="1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What was happening in the rest of Afro-Eurasia while the Western Roman Empire was falling?</w:t>
      </w:r>
    </w:p>
    <w:p w:rsidR="001D5B6E" w:rsidRPr="000B3B3E" w:rsidRDefault="00AC0443" w:rsidP="00AC0443">
      <w:p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br w:type="page"/>
      </w:r>
    </w:p>
    <w:p w:rsidR="003666E3" w:rsidRPr="000B3B3E" w:rsidRDefault="000B3B3E" w:rsidP="003A63DC">
      <w:pPr>
        <w:jc w:val="center"/>
        <w:rPr>
          <w:sz w:val="17"/>
          <w:szCs w:val="17"/>
          <w:lang w:val="en"/>
        </w:rPr>
      </w:pPr>
      <w:r w:rsidRPr="000B3B3E">
        <w:rPr>
          <w:rFonts w:ascii="Yu Gothic Medium" w:eastAsia="Yu Gothic Medium" w:hAnsi="Yu Gothic Medium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47608" wp14:editId="2820FA7B">
                <wp:simplePos x="0" y="0"/>
                <wp:positionH relativeFrom="column">
                  <wp:posOffset>-143301</wp:posOffset>
                </wp:positionH>
                <wp:positionV relativeFrom="paragraph">
                  <wp:posOffset>-81886</wp:posOffset>
                </wp:positionV>
                <wp:extent cx="7137400" cy="4053386"/>
                <wp:effectExtent l="0" t="0" r="2540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40533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31887" id="Rectangle 4" o:spid="_x0000_s1026" style="position:absolute;margin-left:-11.3pt;margin-top:-6.45pt;width:562pt;height:31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" filled="f" strokecolor="#1f4d78 [1604]" strokeweight="1pt"/>
            </w:pict>
          </mc:Fallback>
        </mc:AlternateContent>
      </w:r>
      <w:r w:rsidR="00D04E92" w:rsidRPr="000B3B3E">
        <w:rPr>
          <w:rFonts w:ascii="Yu Gothic Medium" w:eastAsia="Yu Gothic Medium" w:hAnsi="Yu Gothic Medium"/>
          <w:b/>
          <w:sz w:val="20"/>
          <w:szCs w:val="20"/>
          <w:u w:val="single"/>
          <w:lang w:val="en"/>
        </w:rPr>
        <w:t>UNIT 2</w:t>
      </w:r>
      <w:r w:rsidR="003666E3" w:rsidRPr="000B3B3E">
        <w:rPr>
          <w:rFonts w:ascii="Yu Gothic Medium" w:eastAsia="Yu Gothic Medium" w:hAnsi="Yu Gothic Medium"/>
          <w:b/>
          <w:sz w:val="20"/>
          <w:szCs w:val="20"/>
          <w:u w:val="single"/>
          <w:lang w:val="en"/>
        </w:rPr>
        <w:t>: POSTCLASSICAL ERA, 600-1450</w:t>
      </w:r>
    </w:p>
    <w:p w:rsidR="003666E3" w:rsidRPr="000B3B3E" w:rsidRDefault="003666E3" w:rsidP="003666E3">
      <w:pPr>
        <w:rPr>
          <w:sz w:val="17"/>
          <w:szCs w:val="17"/>
          <w:lang w:val="en"/>
        </w:rPr>
      </w:pPr>
    </w:p>
    <w:p w:rsidR="003666E3" w:rsidRPr="000B3B3E" w:rsidRDefault="003666E3" w:rsidP="003666E3">
      <w:pPr>
        <w:rPr>
          <w:sz w:val="17"/>
          <w:szCs w:val="17"/>
          <w:u w:val="single"/>
          <w:lang w:val="en"/>
        </w:rPr>
      </w:pPr>
      <w:r w:rsidRPr="000B3B3E">
        <w:rPr>
          <w:sz w:val="17"/>
          <w:szCs w:val="17"/>
          <w:u w:val="single"/>
          <w:lang w:val="en"/>
        </w:rPr>
        <w:t>Terms</w:t>
      </w:r>
    </w:p>
    <w:p w:rsidR="003666E3" w:rsidRPr="000B3B3E" w:rsidRDefault="003A63DC" w:rsidP="003666E3">
      <w:pPr>
        <w:rPr>
          <w:sz w:val="17"/>
          <w:szCs w:val="17"/>
          <w:lang w:val="en"/>
        </w:rPr>
      </w:pPr>
      <w:r>
        <w:rPr>
          <w:sz w:val="17"/>
          <w:szCs w:val="17"/>
          <w:lang w:val="en"/>
        </w:rPr>
        <w:t xml:space="preserve">Islamic Empires, </w:t>
      </w:r>
      <w:r w:rsidRPr="000B3B3E">
        <w:rPr>
          <w:sz w:val="17"/>
          <w:szCs w:val="17"/>
          <w:lang w:val="en"/>
        </w:rPr>
        <w:t>Mali, Songhay, Byzantine Empire, Mongol Khanates</w:t>
      </w:r>
      <w:r>
        <w:rPr>
          <w:sz w:val="17"/>
          <w:szCs w:val="17"/>
          <w:lang w:val="en"/>
        </w:rPr>
        <w:t xml:space="preserve">, Vikings, </w:t>
      </w:r>
      <w:r w:rsidR="00AC0443" w:rsidRPr="000B3B3E">
        <w:rPr>
          <w:sz w:val="17"/>
          <w:szCs w:val="17"/>
          <w:lang w:val="en"/>
        </w:rPr>
        <w:t>Griots, Delhi Sultanate, Khmer Empire, syncretism, Silk Roads, Indian Ocean Trade, Trans-Saharan Trade</w:t>
      </w:r>
    </w:p>
    <w:p w:rsidR="003666E3" w:rsidRPr="000B3B3E" w:rsidRDefault="003666E3" w:rsidP="003666E3">
      <w:pPr>
        <w:rPr>
          <w:sz w:val="17"/>
          <w:szCs w:val="17"/>
          <w:lang w:val="en"/>
        </w:rPr>
      </w:pPr>
    </w:p>
    <w:p w:rsidR="00AC0443" w:rsidRPr="000B3B3E" w:rsidRDefault="003A63DC" w:rsidP="003666E3">
      <w:pPr>
        <w:rPr>
          <w:sz w:val="17"/>
          <w:szCs w:val="17"/>
          <w:u w:val="single"/>
          <w:lang w:val="en"/>
        </w:rPr>
      </w:pPr>
      <w:r>
        <w:rPr>
          <w:sz w:val="17"/>
          <w:szCs w:val="17"/>
          <w:u w:val="single"/>
          <w:lang w:val="en"/>
        </w:rPr>
        <w:t>Key Concepts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 xml:space="preserve">Identify the significance of griots 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major trade routes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how religions spread along trade routes in Afro-Eurasia, and how local people adopted those new religions into their existing cultures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the political and economic impact of trade in Afro-Eurasia during the Postclassical Era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major economic effects of the Mongol Empire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how the Mongols adjusted social structures in the Yuan Dynasty compared to their previous Chinese Confucian rulers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how the Byzantine Empire’s location shaped its development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the major Viking travel locations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major causes of feudalism and manorialism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 xml:space="preserve">Identify major characteristics of feudalism and manorialism </w:t>
      </w:r>
    </w:p>
    <w:p w:rsidR="00AC0443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 xml:space="preserve">Identify </w:t>
      </w:r>
      <w:r w:rsidR="000B3B3E">
        <w:rPr>
          <w:rFonts w:ascii="Verdana" w:hAnsi="Verdana"/>
          <w:sz w:val="17"/>
          <w:szCs w:val="17"/>
        </w:rPr>
        <w:t>major causes</w:t>
      </w:r>
      <w:r w:rsidRPr="000B3B3E">
        <w:rPr>
          <w:rFonts w:ascii="Verdana" w:hAnsi="Verdana"/>
          <w:sz w:val="17"/>
          <w:szCs w:val="17"/>
        </w:rPr>
        <w:t xml:space="preserve"> of the Black Plague</w:t>
      </w:r>
    </w:p>
    <w:p w:rsidR="000B3B3E" w:rsidRPr="000B3B3E" w:rsidRDefault="000B3B3E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the social, political, cultural, and economic effects of the Black Plague on Europe</w:t>
      </w:r>
    </w:p>
    <w:p w:rsidR="000B3B3E" w:rsidRDefault="00AC0443" w:rsidP="000B3B3E">
      <w:pPr>
        <w:numPr>
          <w:ilvl w:val="0"/>
          <w:numId w:val="3"/>
        </w:numPr>
        <w:rPr>
          <w:sz w:val="17"/>
          <w:szCs w:val="17"/>
          <w:lang w:val="en"/>
        </w:rPr>
      </w:pPr>
      <w:r w:rsidRPr="000B3B3E">
        <w:rPr>
          <w:sz w:val="17"/>
          <w:szCs w:val="17"/>
        </w:rPr>
        <w:t>Identify</w:t>
      </w:r>
      <w:r w:rsidR="000B3B3E">
        <w:rPr>
          <w:sz w:val="17"/>
          <w:szCs w:val="17"/>
        </w:rPr>
        <w:t xml:space="preserve"> major causes </w:t>
      </w:r>
      <w:r w:rsidRPr="000B3B3E">
        <w:rPr>
          <w:sz w:val="17"/>
          <w:szCs w:val="17"/>
        </w:rPr>
        <w:t>of the Crusades</w:t>
      </w:r>
    </w:p>
    <w:p w:rsidR="00AC0443" w:rsidRPr="000B3B3E" w:rsidRDefault="000B3B3E" w:rsidP="000B3B3E">
      <w:pPr>
        <w:numPr>
          <w:ilvl w:val="0"/>
          <w:numId w:val="3"/>
        </w:numPr>
        <w:rPr>
          <w:sz w:val="17"/>
          <w:szCs w:val="17"/>
          <w:lang w:val="en"/>
        </w:rPr>
      </w:pPr>
      <w:r w:rsidRPr="000B3B3E">
        <w:rPr>
          <w:sz w:val="17"/>
          <w:szCs w:val="17"/>
          <w:lang w:val="en"/>
        </w:rPr>
        <w:t>Identify political, cultural, and economic effects of the Crusades</w:t>
      </w:r>
    </w:p>
    <w:p w:rsidR="00AC0443" w:rsidRPr="000B3B3E" w:rsidRDefault="00AC0443" w:rsidP="00AC0443">
      <w:pPr>
        <w:pStyle w:val="ListParagraph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cultural and political shifts that occurred from 6</w:t>
      </w:r>
      <w:r w:rsidR="000B3B3E">
        <w:rPr>
          <w:rFonts w:ascii="Verdana" w:hAnsi="Verdana"/>
          <w:sz w:val="17"/>
          <w:szCs w:val="17"/>
        </w:rPr>
        <w:t>00-1000 and 1000-1400 in Europe</w:t>
      </w:r>
    </w:p>
    <w:p w:rsidR="007B6A84" w:rsidRPr="000B3B3E" w:rsidRDefault="007B6A84">
      <w:pPr>
        <w:rPr>
          <w:sz w:val="17"/>
          <w:szCs w:val="17"/>
        </w:rPr>
      </w:pPr>
    </w:p>
    <w:p w:rsidR="00D04E92" w:rsidRPr="000B3B3E" w:rsidRDefault="00D04E92">
      <w:pPr>
        <w:rPr>
          <w:sz w:val="17"/>
          <w:szCs w:val="17"/>
        </w:rPr>
      </w:pPr>
    </w:p>
    <w:p w:rsidR="000B3B3E" w:rsidRDefault="003A63DC">
      <w:pPr>
        <w:rPr>
          <w:sz w:val="17"/>
          <w:szCs w:val="17"/>
        </w:rPr>
      </w:pPr>
      <w:r w:rsidRPr="000B3B3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4A7F9" wp14:editId="104CDD3E">
                <wp:simplePos x="0" y="0"/>
                <wp:positionH relativeFrom="column">
                  <wp:posOffset>-143301</wp:posOffset>
                </wp:positionH>
                <wp:positionV relativeFrom="paragraph">
                  <wp:posOffset>107608</wp:posOffset>
                </wp:positionV>
                <wp:extent cx="7137400" cy="4824483"/>
                <wp:effectExtent l="0" t="0" r="2540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48244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733E" id="Rectangle 5" o:spid="_x0000_s1026" style="position:absolute;margin-left:-11.3pt;margin-top:8.45pt;width:562pt;height:37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" filled="f" strokecolor="#1f4d78 [1604]" strokeweight="1pt"/>
            </w:pict>
          </mc:Fallback>
        </mc:AlternateContent>
      </w:r>
    </w:p>
    <w:p w:rsidR="000B3B3E" w:rsidRDefault="000B3B3E">
      <w:pPr>
        <w:rPr>
          <w:sz w:val="17"/>
          <w:szCs w:val="17"/>
        </w:rPr>
      </w:pPr>
    </w:p>
    <w:p w:rsidR="00D04E92" w:rsidRPr="000B3B3E" w:rsidRDefault="000B3B3E" w:rsidP="000B3B3E">
      <w:pPr>
        <w:jc w:val="center"/>
        <w:rPr>
          <w:rFonts w:ascii="Yu Gothic Medium" w:eastAsia="Yu Gothic Medium" w:hAnsi="Yu Gothic Medium"/>
          <w:b/>
          <w:sz w:val="20"/>
          <w:szCs w:val="17"/>
          <w:u w:val="single"/>
        </w:rPr>
      </w:pPr>
      <w:r w:rsidRPr="000B3B3E">
        <w:rPr>
          <w:rFonts w:ascii="Yu Gothic Medium" w:eastAsia="Yu Gothic Medium" w:hAnsi="Yu Gothic Medium"/>
          <w:b/>
          <w:sz w:val="20"/>
          <w:szCs w:val="17"/>
          <w:u w:val="single"/>
        </w:rPr>
        <w:t>UNIT 3</w:t>
      </w:r>
      <w:r>
        <w:rPr>
          <w:rFonts w:ascii="Yu Gothic Medium" w:eastAsia="Yu Gothic Medium" w:hAnsi="Yu Gothic Medium"/>
          <w:b/>
          <w:sz w:val="20"/>
          <w:szCs w:val="17"/>
          <w:u w:val="single"/>
        </w:rPr>
        <w:t>A</w:t>
      </w:r>
      <w:r w:rsidRPr="000B3B3E">
        <w:rPr>
          <w:rFonts w:ascii="Yu Gothic Medium" w:eastAsia="Yu Gothic Medium" w:hAnsi="Yu Gothic Medium"/>
          <w:b/>
          <w:sz w:val="20"/>
          <w:szCs w:val="17"/>
          <w:u w:val="single"/>
        </w:rPr>
        <w:t>: EARLY MODERN ERA, 1450-1750, IN EUROPE</w:t>
      </w:r>
    </w:p>
    <w:p w:rsidR="00BE440B" w:rsidRPr="000B3B3E" w:rsidRDefault="00BE440B">
      <w:pPr>
        <w:rPr>
          <w:sz w:val="17"/>
          <w:szCs w:val="17"/>
        </w:rPr>
      </w:pPr>
    </w:p>
    <w:p w:rsidR="00BE440B" w:rsidRPr="000B3B3E" w:rsidRDefault="003A63DC">
      <w:pPr>
        <w:rPr>
          <w:sz w:val="17"/>
          <w:szCs w:val="17"/>
        </w:rPr>
      </w:pPr>
      <w:r>
        <w:rPr>
          <w:sz w:val="17"/>
          <w:szCs w:val="17"/>
          <w:u w:val="single"/>
        </w:rPr>
        <w:t>T</w:t>
      </w:r>
      <w:r w:rsidR="00BE440B" w:rsidRPr="003A63DC">
        <w:rPr>
          <w:sz w:val="17"/>
          <w:szCs w:val="17"/>
          <w:u w:val="single"/>
        </w:rPr>
        <w:t>erms</w:t>
      </w:r>
      <w:r>
        <w:rPr>
          <w:sz w:val="17"/>
          <w:szCs w:val="17"/>
        </w:rPr>
        <w:br/>
      </w:r>
      <w:bookmarkStart w:id="0" w:name="_GoBack"/>
      <w:r w:rsidR="00BE440B" w:rsidRPr="000B3B3E">
        <w:rPr>
          <w:sz w:val="17"/>
          <w:szCs w:val="17"/>
        </w:rPr>
        <w:t xml:space="preserve">Renaissance, Scientific Revolution, Protestant Reformation, secular humanism, </w:t>
      </w:r>
      <w:r w:rsidR="00AC0443" w:rsidRPr="000B3B3E">
        <w:rPr>
          <w:sz w:val="17"/>
          <w:szCs w:val="17"/>
        </w:rPr>
        <w:t xml:space="preserve">vernacular, Patrons, </w:t>
      </w:r>
      <w:r w:rsidR="007C3BAC" w:rsidRPr="000B3B3E">
        <w:rPr>
          <w:sz w:val="17"/>
          <w:szCs w:val="17"/>
        </w:rPr>
        <w:t xml:space="preserve">Gutenberg, the printing press, </w:t>
      </w:r>
      <w:r w:rsidR="00AC0443" w:rsidRPr="000B3B3E">
        <w:rPr>
          <w:sz w:val="17"/>
          <w:szCs w:val="17"/>
        </w:rPr>
        <w:t xml:space="preserve">Copernicus, Machiavelli, </w:t>
      </w:r>
      <w:r w:rsidR="007C3BAC" w:rsidRPr="000B3B3E">
        <w:rPr>
          <w:sz w:val="17"/>
          <w:szCs w:val="17"/>
        </w:rPr>
        <w:t xml:space="preserve">Martin Luther, 95 Theses, </w:t>
      </w:r>
      <w:r w:rsidR="000B3B3E" w:rsidRPr="000B3B3E">
        <w:rPr>
          <w:sz w:val="17"/>
          <w:szCs w:val="17"/>
        </w:rPr>
        <w:t xml:space="preserve">Catholic Reformation/Counter-Reformation, Jesuits, </w:t>
      </w:r>
      <w:r w:rsidR="007C3BAC" w:rsidRPr="000B3B3E">
        <w:rPr>
          <w:sz w:val="17"/>
          <w:szCs w:val="17"/>
        </w:rPr>
        <w:t>divine right,</w:t>
      </w:r>
      <w:r w:rsidR="000B3B3E" w:rsidRPr="000B3B3E">
        <w:rPr>
          <w:sz w:val="17"/>
          <w:szCs w:val="17"/>
        </w:rPr>
        <w:t xml:space="preserve"> Versailles,</w:t>
      </w:r>
      <w:r w:rsidR="007C3BAC" w:rsidRPr="000B3B3E">
        <w:rPr>
          <w:sz w:val="17"/>
          <w:szCs w:val="17"/>
        </w:rPr>
        <w:t xml:space="preserve"> Edict of Nantes, Versailles, Louis XIV, absolutism, Sev</w:t>
      </w:r>
      <w:r w:rsidR="00311F20">
        <w:rPr>
          <w:sz w:val="17"/>
          <w:szCs w:val="17"/>
        </w:rPr>
        <w:t>en Years’ War, Peter the Great</w:t>
      </w:r>
      <w:bookmarkEnd w:id="0"/>
    </w:p>
    <w:p w:rsidR="00BE440B" w:rsidRPr="000B3B3E" w:rsidRDefault="00BE440B">
      <w:pPr>
        <w:rPr>
          <w:sz w:val="17"/>
          <w:szCs w:val="17"/>
        </w:rPr>
      </w:pPr>
    </w:p>
    <w:p w:rsidR="00BE440B" w:rsidRPr="003A63DC" w:rsidRDefault="003A63DC" w:rsidP="00BE440B">
      <w:pPr>
        <w:rPr>
          <w:sz w:val="17"/>
          <w:szCs w:val="17"/>
          <w:u w:val="single"/>
        </w:rPr>
      </w:pPr>
      <w:r w:rsidRPr="003A63DC">
        <w:rPr>
          <w:sz w:val="17"/>
          <w:szCs w:val="17"/>
          <w:u w:val="single"/>
        </w:rPr>
        <w:t>Key Concepts</w:t>
      </w:r>
    </w:p>
    <w:p w:rsidR="00BE440B" w:rsidRPr="000B3B3E" w:rsidRDefault="00BE440B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 xml:space="preserve">How </w:t>
      </w:r>
      <w:proofErr w:type="gramStart"/>
      <w:r w:rsidRPr="000B3B3E">
        <w:rPr>
          <w:rFonts w:ascii="Verdana" w:hAnsi="Verdana"/>
          <w:sz w:val="17"/>
          <w:szCs w:val="17"/>
        </w:rPr>
        <w:t>did Europe culturally and technologically change</w:t>
      </w:r>
      <w:proofErr w:type="gramEnd"/>
      <w:r w:rsidRPr="000B3B3E">
        <w:rPr>
          <w:rFonts w:ascii="Verdana" w:hAnsi="Verdana"/>
          <w:sz w:val="17"/>
          <w:szCs w:val="17"/>
        </w:rPr>
        <w:t xml:space="preserve"> during the Early Modern Era?</w:t>
      </w:r>
    </w:p>
    <w:p w:rsidR="00BE440B" w:rsidRPr="000B3B3E" w:rsidRDefault="00BE440B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 xml:space="preserve">Why did the </w:t>
      </w:r>
      <w:r w:rsidR="00AC0443" w:rsidRPr="000B3B3E">
        <w:rPr>
          <w:rFonts w:ascii="Verdana" w:hAnsi="Verdana"/>
          <w:sz w:val="17"/>
          <w:szCs w:val="17"/>
        </w:rPr>
        <w:t>Renaissance</w:t>
      </w:r>
      <w:r w:rsidRPr="000B3B3E">
        <w:rPr>
          <w:rFonts w:ascii="Verdana" w:hAnsi="Verdana"/>
          <w:sz w:val="17"/>
          <w:szCs w:val="17"/>
        </w:rPr>
        <w:t xml:space="preserve"> start in Italy? </w:t>
      </w:r>
    </w:p>
    <w:p w:rsidR="00AC0443" w:rsidRPr="000B3B3E" w:rsidRDefault="00BE440B" w:rsidP="00AC0443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What is the significance of the Renaissance?</w:t>
      </w:r>
    </w:p>
    <w:p w:rsidR="00AC0443" w:rsidRPr="000B3B3E" w:rsidRDefault="00AC0443" w:rsidP="00AC0443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the significance of patrons.</w:t>
      </w:r>
    </w:p>
    <w:p w:rsidR="00BE440B" w:rsidRPr="000B3B3E" w:rsidRDefault="00BE440B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the sig</w:t>
      </w:r>
      <w:r w:rsidR="007C3BAC" w:rsidRPr="000B3B3E">
        <w:rPr>
          <w:rFonts w:ascii="Verdana" w:hAnsi="Verdana"/>
          <w:sz w:val="17"/>
          <w:szCs w:val="17"/>
        </w:rPr>
        <w:t>nificance of the printing press.</w:t>
      </w:r>
    </w:p>
    <w:p w:rsidR="007C3BAC" w:rsidRPr="000B3B3E" w:rsidRDefault="007C3BAC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the causes and effects of the Scientific Revolution.</w:t>
      </w:r>
    </w:p>
    <w:p w:rsidR="00AC0443" w:rsidRPr="000B3B3E" w:rsidRDefault="00AC0443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how scientific thought changed from the medieval era to the Early Modern Era in Europe.</w:t>
      </w:r>
    </w:p>
    <w:p w:rsidR="00AC0443" w:rsidRPr="000B3B3E" w:rsidRDefault="00AC0443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how people and movements, such as the Protestant Reformation and the Scientific Revolution, challenged traditional sources of power in Europe.</w:t>
      </w:r>
    </w:p>
    <w:p w:rsidR="007C3BAC" w:rsidRPr="000B3B3E" w:rsidRDefault="007C3BAC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Martin Luther’s main beliefs.</w:t>
      </w:r>
    </w:p>
    <w:p w:rsidR="007C3BAC" w:rsidRPr="000B3B3E" w:rsidRDefault="007C3BAC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the major political and cultural effects of the Protestant Reformation.</w:t>
      </w:r>
    </w:p>
    <w:p w:rsidR="007C3BAC" w:rsidRPr="000B3B3E" w:rsidRDefault="00AC0443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Luther’s main critiques of the Catholic Church.</w:t>
      </w:r>
    </w:p>
    <w:p w:rsidR="000B3B3E" w:rsidRPr="000B3B3E" w:rsidRDefault="000B3B3E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 xml:space="preserve">Identify causes and effects of the Counter-Reformation (Catholic Reformation). </w:t>
      </w:r>
    </w:p>
    <w:p w:rsidR="007C3BAC" w:rsidRPr="000B3B3E" w:rsidRDefault="007C3BAC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how the Protestant Reformation was a turning point in history.</w:t>
      </w:r>
    </w:p>
    <w:p w:rsidR="007C3BAC" w:rsidRPr="000B3B3E" w:rsidRDefault="007C3BAC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ways that rulers legitimized their power in the Early Modern Era.</w:t>
      </w:r>
    </w:p>
    <w:p w:rsidR="007C3BAC" w:rsidRPr="000B3B3E" w:rsidRDefault="007C3BAC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ways that rulers maintained their power in the Early Modern Era.</w:t>
      </w:r>
    </w:p>
    <w:p w:rsidR="000B3B3E" w:rsidRPr="000B3B3E" w:rsidRDefault="000B3B3E" w:rsidP="00BE440B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the significance of the Edict of Nantes.</w:t>
      </w:r>
    </w:p>
    <w:p w:rsidR="007C3BAC" w:rsidRPr="000B3B3E" w:rsidRDefault="007C3BAC" w:rsidP="007C3BAC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major causes and effects of the Seven Years’ War.</w:t>
      </w:r>
    </w:p>
    <w:p w:rsidR="007C3BAC" w:rsidRPr="000B3B3E" w:rsidRDefault="007C3BAC" w:rsidP="007C3BAC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ways that Peter the Great changed Russia.</w:t>
      </w:r>
    </w:p>
    <w:p w:rsidR="007C3BAC" w:rsidRPr="000B3B3E" w:rsidRDefault="000B3B3E" w:rsidP="007C3BAC">
      <w:pPr>
        <w:pStyle w:val="ListParagraph"/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0B3B3E">
        <w:rPr>
          <w:rFonts w:ascii="Verdana" w:hAnsi="Verdana"/>
          <w:sz w:val="17"/>
          <w:szCs w:val="17"/>
        </w:rPr>
        <w:t>Identify how the printing press and new technological advancements led to exploration.</w:t>
      </w:r>
    </w:p>
    <w:sectPr w:rsidR="007C3BAC" w:rsidRPr="000B3B3E" w:rsidSect="00E107C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758"/>
    <w:multiLevelType w:val="hybridMultilevel"/>
    <w:tmpl w:val="0B08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037"/>
    <w:multiLevelType w:val="multilevel"/>
    <w:tmpl w:val="DB3885A8"/>
    <w:lvl w:ilvl="0">
      <w:start w:val="1"/>
      <w:numFmt w:val="decimal"/>
      <w:suff w:val="space"/>
      <w:lvlText w:val="%1."/>
      <w:lvlJc w:val="left"/>
      <w:pPr>
        <w:ind w:left="630" w:hanging="360"/>
      </w:pPr>
      <w:rPr>
        <w:rFonts w:ascii="Yu Gothic Medium" w:eastAsia="Yu Gothic Medium" w:hAnsi="Yu Gothic Medium" w:cs="Arial" w:hint="default"/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23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rFonts w:hint="default"/>
        <w:u w:val="none"/>
      </w:rPr>
    </w:lvl>
  </w:abstractNum>
  <w:abstractNum w:abstractNumId="2" w15:restartNumberingAfterBreak="0">
    <w:nsid w:val="155F211E"/>
    <w:multiLevelType w:val="multilevel"/>
    <w:tmpl w:val="9BA4835A"/>
    <w:lvl w:ilvl="0">
      <w:start w:val="1"/>
      <w:numFmt w:val="decimal"/>
      <w:suff w:val="space"/>
      <w:lvlText w:val="%1."/>
      <w:lvlJc w:val="left"/>
      <w:pPr>
        <w:ind w:left="810" w:hanging="360"/>
      </w:pPr>
      <w:rPr>
        <w:rFonts w:ascii="Yu Gothic Medium" w:eastAsia="Yu Gothic Medium" w:hAnsi="Yu Gothic Medium" w:cs="Arial"/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25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41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rFonts w:hint="default"/>
        <w:u w:val="none"/>
      </w:rPr>
    </w:lvl>
  </w:abstractNum>
  <w:abstractNum w:abstractNumId="3" w15:restartNumberingAfterBreak="0">
    <w:nsid w:val="40942B46"/>
    <w:multiLevelType w:val="multilevel"/>
    <w:tmpl w:val="93547340"/>
    <w:lvl w:ilvl="0">
      <w:start w:val="1"/>
      <w:numFmt w:val="decimal"/>
      <w:suff w:val="space"/>
      <w:lvlText w:val="%1."/>
      <w:lvlJc w:val="left"/>
      <w:pPr>
        <w:ind w:left="810" w:hanging="360"/>
      </w:pPr>
      <w:rPr>
        <w:rFonts w:ascii="Yu Gothic Medium" w:eastAsia="Yu Gothic Medium" w:hAnsi="Yu Gothic Medium" w:cs="Arial"/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25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41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rFonts w:hint="default"/>
        <w:u w:val="none"/>
      </w:rPr>
    </w:lvl>
  </w:abstractNum>
  <w:abstractNum w:abstractNumId="4" w15:restartNumberingAfterBreak="0">
    <w:nsid w:val="7669602B"/>
    <w:multiLevelType w:val="multilevel"/>
    <w:tmpl w:val="E64C7468"/>
    <w:lvl w:ilvl="0">
      <w:start w:val="1"/>
      <w:numFmt w:val="decimal"/>
      <w:suff w:val="space"/>
      <w:lvlText w:val="%1."/>
      <w:lvlJc w:val="left"/>
      <w:pPr>
        <w:ind w:left="1108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828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548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68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88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708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28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48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68" w:hanging="360"/>
      </w:pPr>
      <w:rPr>
        <w:rFonts w:hint="default"/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3"/>
    <w:rsid w:val="000B3B3E"/>
    <w:rsid w:val="001D5B6E"/>
    <w:rsid w:val="00311F20"/>
    <w:rsid w:val="003666E3"/>
    <w:rsid w:val="003A63DC"/>
    <w:rsid w:val="003D4216"/>
    <w:rsid w:val="007A651F"/>
    <w:rsid w:val="007B6A84"/>
    <w:rsid w:val="007C3BAC"/>
    <w:rsid w:val="00AC0443"/>
    <w:rsid w:val="00BE440B"/>
    <w:rsid w:val="00D04E92"/>
    <w:rsid w:val="00D61E5A"/>
    <w:rsid w:val="00E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43C3"/>
  <w15:chartTrackingRefBased/>
  <w15:docId w15:val="{20F45D45-0CDF-4AB3-A7A4-95D891A2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6E"/>
    <w:pPr>
      <w:spacing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6</cp:revision>
  <dcterms:created xsi:type="dcterms:W3CDTF">2019-11-30T23:14:00Z</dcterms:created>
  <dcterms:modified xsi:type="dcterms:W3CDTF">2019-12-11T15:10:00Z</dcterms:modified>
</cp:coreProperties>
</file>